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08" w:rsidRDefault="008E429E">
      <w:pPr>
        <w:spacing w:after="0" w:line="259" w:lineRule="auto"/>
        <w:ind w:left="49" w:right="926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30937</wp:posOffset>
            </wp:positionH>
            <wp:positionV relativeFrom="paragraph">
              <wp:posOffset>-1284</wp:posOffset>
            </wp:positionV>
            <wp:extent cx="668655" cy="648335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5735142</wp:posOffset>
            </wp:positionH>
            <wp:positionV relativeFrom="paragraph">
              <wp:posOffset>-1284</wp:posOffset>
            </wp:positionV>
            <wp:extent cx="627380" cy="626110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Instituto Politécnico Industrial Don Bosco, Salesianos.</w:t>
      </w:r>
      <w:r>
        <w:rPr>
          <w:sz w:val="26"/>
        </w:rPr>
        <w:t xml:space="preserve">                                 </w:t>
      </w:r>
    </w:p>
    <w:p w:rsidR="00B71D08" w:rsidRDefault="008E429E">
      <w:pPr>
        <w:spacing w:after="0" w:line="259" w:lineRule="auto"/>
        <w:ind w:left="49" w:right="0" w:firstLine="0"/>
        <w:jc w:val="left"/>
      </w:pPr>
      <w:r>
        <w:t xml:space="preserve"> </w:t>
      </w:r>
    </w:p>
    <w:p w:rsidR="00B71D08" w:rsidRDefault="008E429E">
      <w:pPr>
        <w:spacing w:after="0" w:line="259" w:lineRule="auto"/>
        <w:ind w:left="49" w:right="0" w:firstLine="0"/>
        <w:jc w:val="left"/>
      </w:pPr>
      <w:r>
        <w:t xml:space="preserve"> </w:t>
      </w:r>
    </w:p>
    <w:p w:rsidR="00B71D08" w:rsidRDefault="008E429E">
      <w:pPr>
        <w:spacing w:after="0" w:line="259" w:lineRule="auto"/>
        <w:ind w:left="49" w:right="0" w:firstLine="0"/>
        <w:jc w:val="left"/>
      </w:pPr>
      <w:r>
        <w:t xml:space="preserve"> </w:t>
      </w:r>
    </w:p>
    <w:p w:rsidR="00B71D08" w:rsidRDefault="008E429E">
      <w:pPr>
        <w:spacing w:after="0" w:line="259" w:lineRule="auto"/>
        <w:ind w:left="0" w:right="228" w:firstLine="0"/>
        <w:jc w:val="right"/>
      </w:pPr>
      <w:r>
        <w:t xml:space="preserve"> </w:t>
      </w:r>
    </w:p>
    <w:p w:rsidR="00B71D08" w:rsidRDefault="008E429E">
      <w:pPr>
        <w:spacing w:after="0" w:line="259" w:lineRule="auto"/>
        <w:ind w:left="0" w:firstLine="0"/>
        <w:jc w:val="right"/>
      </w:pPr>
      <w:r>
        <w:t xml:space="preserve">Santiago de los Caballeros, Rep. Dom.                            </w:t>
      </w:r>
    </w:p>
    <w:p w:rsidR="00B71D08" w:rsidRDefault="008E429E">
      <w:pPr>
        <w:ind w:left="6942" w:right="0"/>
      </w:pPr>
      <w:r>
        <w:t xml:space="preserve">14 de enero del 2022. </w:t>
      </w:r>
    </w:p>
    <w:p w:rsidR="00B71D08" w:rsidRDefault="008E429E">
      <w:pPr>
        <w:ind w:right="0"/>
      </w:pPr>
      <w:r>
        <w:t xml:space="preserve">Estimados                                     </w:t>
      </w:r>
      <w:r>
        <w:t xml:space="preserve">                                                                                                                           </w:t>
      </w:r>
    </w:p>
    <w:p w:rsidR="00B71D08" w:rsidRDefault="008E429E">
      <w:pPr>
        <w:spacing w:after="199" w:line="275" w:lineRule="auto"/>
        <w:ind w:left="0" w:right="2264" w:firstLine="286"/>
        <w:jc w:val="left"/>
      </w:pPr>
      <w:r>
        <w:rPr>
          <w:b/>
        </w:rPr>
        <w:t>Padres, Madres y/o Tutores /as de nuestros alumnos /as.</w:t>
      </w:r>
      <w:r>
        <w:t xml:space="preserve"> Reciban un cordial saludo de esta familia educativa. </w:t>
      </w:r>
    </w:p>
    <w:p w:rsidR="00B71D08" w:rsidRDefault="008E429E">
      <w:pPr>
        <w:spacing w:after="204"/>
        <w:ind w:left="579" w:right="0"/>
      </w:pPr>
      <w:r>
        <w:t xml:space="preserve">Queremos comunicarles </w:t>
      </w:r>
      <w:r>
        <w:t xml:space="preserve">que el Centro Educativo, acogiendo el llamado a la presencialidad de manera voluntaria del MINERD y bajo el consentimiento de cada uno de ustedes, ha decidido realizar la convocatoria para reencontrarnos el próximo </w:t>
      </w:r>
      <w:r>
        <w:rPr>
          <w:b/>
        </w:rPr>
        <w:t>lunes 17 de enero</w:t>
      </w:r>
      <w:r>
        <w:t xml:space="preserve"> con los alumnos de </w:t>
      </w:r>
      <w:r>
        <w:rPr>
          <w:b/>
        </w:rPr>
        <w:t xml:space="preserve">6to </w:t>
      </w:r>
      <w:r>
        <w:rPr>
          <w:b/>
        </w:rPr>
        <w:t>grado de secundaria</w:t>
      </w:r>
      <w:r>
        <w:t xml:space="preserve">. Entendemos que es de suma importancia su reintegración para continuar con los procesos de prácticas de los módulos formativos de talleres y retroalimentación de contenidos académicos para las venideras Pruebas Nacionales.  </w:t>
      </w:r>
    </w:p>
    <w:p w:rsidR="00B71D08" w:rsidRDefault="008E429E">
      <w:pPr>
        <w:spacing w:after="198" w:line="276" w:lineRule="auto"/>
        <w:ind w:left="569" w:right="0" w:firstLine="0"/>
        <w:jc w:val="left"/>
      </w:pPr>
      <w:r>
        <w:t>Además quer</w:t>
      </w:r>
      <w:r>
        <w:t xml:space="preserve">emos recordarles a todos los estudiantes que están realizando el Módulo de Formación en Centros de Trabajo (pasantías), deben continuar asistiendo a las empresas los días establecidos, siempre y cuando su supervisor no les diga lo contrario. </w:t>
      </w:r>
    </w:p>
    <w:p w:rsidR="00B71D08" w:rsidRDefault="008E429E">
      <w:pPr>
        <w:spacing w:after="219"/>
        <w:ind w:left="579" w:right="0"/>
      </w:pPr>
      <w:r>
        <w:t xml:space="preserve">Para dicha convocatoria a la presencialidad deben tomar en cuenta los protocolos que hemos venido implementando y los siguientes aspectos: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>El horario de entrada es de 7:20 am. hasta las 3:20 pm. Siguiendo la distribución normal de carga académica y técnic</w:t>
      </w:r>
      <w:r>
        <w:t xml:space="preserve">a, facilitada a principio del año escolar por la institución.  </w:t>
      </w:r>
    </w:p>
    <w:p w:rsidR="00B71D08" w:rsidRDefault="008E429E">
      <w:pPr>
        <w:numPr>
          <w:ilvl w:val="0"/>
          <w:numId w:val="1"/>
        </w:numPr>
        <w:spacing w:after="40"/>
        <w:ind w:right="0" w:hanging="425"/>
      </w:pPr>
      <w:r>
        <w:t xml:space="preserve">Es indispensable el uso adecuado de los uniformes y el cuidado de su presentación personal (cortes de pelo, uñas, tintes…)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>Recordar la entrada por el lobby, uso de mascarillas (en todo moment</w:t>
      </w:r>
      <w:r>
        <w:t xml:space="preserve">o y espacios), la desinfección de los zapatos en las alfombras, desinfección de manos, toma de temperatura y distanciamiento en los espacios.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>Si tiene alguna sintomatología, favor comunicarla a su maestro tutor, a fin de realizar un levantamiento y aplica</w:t>
      </w:r>
      <w:r>
        <w:t xml:space="preserve">r las medidas necesarias.   </w:t>
      </w:r>
    </w:p>
    <w:p w:rsidR="00B71D08" w:rsidRDefault="008E429E">
      <w:pPr>
        <w:numPr>
          <w:ilvl w:val="0"/>
          <w:numId w:val="1"/>
        </w:numPr>
        <w:spacing w:after="173"/>
        <w:ind w:right="0" w:hanging="425"/>
      </w:pPr>
      <w:r>
        <w:t xml:space="preserve">No se permitirá juegos en áreas recreativas para evitar contactos y contagios.  </w:t>
      </w:r>
    </w:p>
    <w:p w:rsidR="00B71D08" w:rsidRDefault="008E429E">
      <w:pPr>
        <w:ind w:left="847" w:right="0"/>
      </w:pPr>
      <w:r>
        <w:t xml:space="preserve">Los espacios que estarán establecidos para recibir la totalidad de cada taller son los siguientes:  </w:t>
      </w:r>
    </w:p>
    <w:p w:rsidR="00B71D08" w:rsidRDefault="008E429E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>Salón de usos múltiples (SUM)- Edificio Adm</w:t>
      </w:r>
      <w:r>
        <w:t xml:space="preserve">inistrativo  (GAT)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 xml:space="preserve">LABORATORIO de informática – Edificio Administrativo (MG)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 xml:space="preserve">Laboratorio de informática (Edificios de Talleres 2do nivel) (DAAI)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 xml:space="preserve">Laboratorio de Ciencias- (DS-203-204) (RAA)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 xml:space="preserve">Laboratorio de PT (Edificio de Talleres 2do nivel) (EE) </w:t>
      </w:r>
    </w:p>
    <w:p w:rsidR="00B71D08" w:rsidRDefault="008E429E">
      <w:pPr>
        <w:numPr>
          <w:ilvl w:val="0"/>
          <w:numId w:val="1"/>
        </w:numPr>
        <w:ind w:right="0" w:hanging="425"/>
      </w:pPr>
      <w:r>
        <w:t>LOS TA</w:t>
      </w:r>
      <w:r>
        <w:t xml:space="preserve">LLERES  </w:t>
      </w:r>
    </w:p>
    <w:p w:rsidR="00B71D08" w:rsidRDefault="008E429E">
      <w:pPr>
        <w:numPr>
          <w:ilvl w:val="0"/>
          <w:numId w:val="1"/>
        </w:numPr>
        <w:spacing w:after="113"/>
        <w:ind w:right="0" w:hanging="425"/>
      </w:pPr>
      <w:r>
        <w:t xml:space="preserve">El grupo de Mecanizado (DS-301, aula donde se encuentra profesora Juana García) </w:t>
      </w:r>
    </w:p>
    <w:p w:rsidR="00B71D08" w:rsidRDefault="008E429E">
      <w:pPr>
        <w:spacing w:after="231"/>
        <w:ind w:left="579" w:right="0"/>
      </w:pPr>
      <w:r>
        <w:rPr>
          <w:b/>
        </w:rPr>
        <w:lastRenderedPageBreak/>
        <w:t>Nota:</w:t>
      </w:r>
      <w:r>
        <w:t xml:space="preserve"> El alumno que no guarde el debido respeto y cuidado al protocolo establecido y las sugerencias de los docentes encargados de las áreas, será separado del grupo </w:t>
      </w:r>
      <w:r>
        <w:t xml:space="preserve">presencial y continuará trabajando por la plataforma virtual institucional en modalidad a distancia.  </w:t>
      </w:r>
      <w:r>
        <w:rPr>
          <w:b/>
        </w:rPr>
        <w:t xml:space="preserve"> </w:t>
      </w:r>
    </w:p>
    <w:p w:rsidR="00B71D08" w:rsidRDefault="008E429E">
      <w:pPr>
        <w:spacing w:after="20" w:line="259" w:lineRule="auto"/>
        <w:ind w:left="331" w:righ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B71D08" w:rsidRDefault="008E429E">
      <w:pPr>
        <w:spacing w:after="22" w:line="259" w:lineRule="auto"/>
        <w:ind w:left="2614" w:right="0"/>
        <w:jc w:val="left"/>
      </w:pPr>
      <w:r>
        <w:rPr>
          <w:rFonts w:ascii="Calibri" w:eastAsia="Calibri" w:hAnsi="Calibri" w:cs="Calibri"/>
          <w:sz w:val="24"/>
        </w:rPr>
        <w:t xml:space="preserve">Cristian Rodríguez / Héctor Lantigua Reynoso </w:t>
      </w:r>
    </w:p>
    <w:p w:rsidR="00B71D08" w:rsidRDefault="008E429E">
      <w:pPr>
        <w:spacing w:after="22" w:line="259" w:lineRule="auto"/>
        <w:ind w:left="2708" w:right="0"/>
        <w:jc w:val="left"/>
      </w:pPr>
      <w:r>
        <w:rPr>
          <w:rFonts w:ascii="Calibri" w:eastAsia="Calibri" w:hAnsi="Calibri" w:cs="Calibri"/>
          <w:sz w:val="24"/>
        </w:rPr>
        <w:t xml:space="preserve">Departamento de Coordinación Pedagógica </w:t>
      </w:r>
    </w:p>
    <w:sectPr w:rsidR="00B71D08">
      <w:pgSz w:w="11906" w:h="16838"/>
      <w:pgMar w:top="1440" w:right="141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2C80"/>
    <w:multiLevelType w:val="hybridMultilevel"/>
    <w:tmpl w:val="E5662684"/>
    <w:lvl w:ilvl="0" w:tplc="1A6A9F6C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726FF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CAF9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225E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6D84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628D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411C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C108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C556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08"/>
    <w:rsid w:val="008E429E"/>
    <w:rsid w:val="00B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B30E44-BC08-4CFC-953C-19082D0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right="29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Rodriguez</dc:creator>
  <cp:keywords/>
  <cp:lastModifiedBy>Mariel Mendez Reyes</cp:lastModifiedBy>
  <cp:revision>2</cp:revision>
  <dcterms:created xsi:type="dcterms:W3CDTF">2022-01-14T14:06:00Z</dcterms:created>
  <dcterms:modified xsi:type="dcterms:W3CDTF">2022-01-14T14:06:00Z</dcterms:modified>
</cp:coreProperties>
</file>